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itternetztabelle2Akzent51"/>
        <w:tblW w:w="0" w:type="auto"/>
        <w:tblLayout w:type="fixed"/>
        <w:tblLook w:val="04A0" w:firstRow="1" w:lastRow="0" w:firstColumn="1" w:lastColumn="0" w:noHBand="0" w:noVBand="1"/>
      </w:tblPr>
      <w:tblGrid>
        <w:gridCol w:w="1360"/>
        <w:gridCol w:w="5985"/>
      </w:tblGrid>
      <w:tr w:rsidR="006A0DF1" w:rsidRPr="006A0DF1" w:rsidTr="006A0D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0" w:type="dxa"/>
          </w:tcPr>
          <w:p w:rsidR="006A0DF1" w:rsidRPr="006A0DF1" w:rsidRDefault="006A0DF1" w:rsidP="006A0DF1">
            <w:pPr>
              <w:rPr>
                <w:rFonts w:ascii="Century Gothic" w:hAnsi="Century Gothic" w:cs="Times New Roman"/>
              </w:rPr>
            </w:pPr>
            <w:bookmarkStart w:id="0" w:name="_GoBack"/>
            <w:bookmarkEnd w:id="0"/>
            <w:r w:rsidRPr="006A0DF1">
              <w:rPr>
                <w:rFonts w:ascii="Century Gothic" w:hAnsi="Century Gothic" w:cs="Times New Roman"/>
                <w:noProof/>
                <w:lang w:eastAsia="de-DE"/>
              </w:rPr>
              <w:drawing>
                <wp:inline distT="0" distB="0" distL="0" distR="0" wp14:anchorId="22AD3437" wp14:editId="69B8EC9B">
                  <wp:extent cx="726440" cy="532130"/>
                  <wp:effectExtent l="0" t="0" r="0" b="1270"/>
                  <wp:docPr id="3" name="Grafik 3" descr="C:\Users\Jens\Downloads\arc-2229616_1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s\Downloads\arc-2229616_1920.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732739" cy="536744"/>
                          </a:xfrm>
                          <a:prstGeom prst="rect">
                            <a:avLst/>
                          </a:prstGeom>
                          <a:noFill/>
                          <a:ln>
                            <a:noFill/>
                          </a:ln>
                        </pic:spPr>
                      </pic:pic>
                    </a:graphicData>
                  </a:graphic>
                </wp:inline>
              </w:drawing>
            </w:r>
          </w:p>
        </w:tc>
        <w:tc>
          <w:tcPr>
            <w:tcW w:w="5985" w:type="dxa"/>
          </w:tcPr>
          <w:p w:rsidR="006A0DF1" w:rsidRPr="006A0DF1" w:rsidRDefault="006A0DF1" w:rsidP="006A0DF1">
            <w:pPr>
              <w:numPr>
                <w:ilvl w:val="0"/>
                <w:numId w:val="1"/>
              </w:numPr>
              <w:spacing w:before="120"/>
              <w:ind w:left="714" w:hanging="357"/>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rPr>
            </w:pPr>
            <w:r w:rsidRPr="006A0DF1">
              <w:rPr>
                <w:rFonts w:ascii="Century Gothic" w:hAnsi="Century Gothic" w:cs="Times New Roman"/>
              </w:rPr>
              <w:t>Freitag</w:t>
            </w:r>
          </w:p>
          <w:p w:rsidR="006A0DF1" w:rsidRPr="006A0DF1" w:rsidRDefault="006A0DF1" w:rsidP="006A0DF1">
            <w:pPr>
              <w:numPr>
                <w:ilvl w:val="1"/>
                <w:numId w:val="1"/>
              </w:numPr>
              <w:spacing w:after="120"/>
              <w:cnfStyle w:val="100000000000" w:firstRow="1" w:lastRow="0" w:firstColumn="0" w:lastColumn="0" w:oddVBand="0" w:evenVBand="0" w:oddHBand="0" w:evenHBand="0" w:firstRowFirstColumn="0" w:firstRowLastColumn="0" w:lastRowFirstColumn="0" w:lastRowLastColumn="0"/>
              <w:rPr>
                <w:rFonts w:ascii="Century Gothic" w:hAnsi="Century Gothic" w:cs="Times New Roman"/>
              </w:rPr>
            </w:pPr>
            <w:r w:rsidRPr="006A0DF1">
              <w:rPr>
                <w:rFonts w:ascii="Century Gothic" w:hAnsi="Century Gothic" w:cs="Times New Roman"/>
              </w:rPr>
              <w:t>… Wie in den Tagen Noahs: Was geschieht vor der Wiederkunft zur Entrückung?</w:t>
            </w:r>
          </w:p>
        </w:tc>
      </w:tr>
    </w:tbl>
    <w:p w:rsidR="006B5F04" w:rsidRPr="00543951" w:rsidRDefault="00543951">
      <w:pPr>
        <w:rPr>
          <w:b/>
        </w:rPr>
      </w:pPr>
      <w:r w:rsidRPr="00543951">
        <w:rPr>
          <w:b/>
          <w:highlight w:val="yellow"/>
        </w:rPr>
        <w:t>Zusammenstellung von Schriftstellen zu Wiederkunft und Gericht „wie in den Tagen Noahs“</w:t>
      </w:r>
    </w:p>
    <w:tbl>
      <w:tblPr>
        <w:tblStyle w:val="Tabellenraster"/>
        <w:tblW w:w="0" w:type="auto"/>
        <w:tblLook w:val="04A0" w:firstRow="1" w:lastRow="0" w:firstColumn="1" w:lastColumn="0" w:noHBand="0" w:noVBand="1"/>
      </w:tblPr>
      <w:tblGrid>
        <w:gridCol w:w="2972"/>
        <w:gridCol w:w="2410"/>
        <w:gridCol w:w="8363"/>
      </w:tblGrid>
      <w:tr w:rsidR="005E555A" w:rsidTr="00A94D59">
        <w:tc>
          <w:tcPr>
            <w:tcW w:w="2972" w:type="dxa"/>
          </w:tcPr>
          <w:p w:rsidR="005E555A" w:rsidRPr="00A94D59" w:rsidRDefault="005E555A">
            <w:pPr>
              <w:rPr>
                <w:b/>
                <w:highlight w:val="yellow"/>
              </w:rPr>
            </w:pPr>
            <w:r w:rsidRPr="00A94D59">
              <w:rPr>
                <w:b/>
                <w:highlight w:val="yellow"/>
              </w:rPr>
              <w:t>Matthäus 24</w:t>
            </w:r>
          </w:p>
        </w:tc>
        <w:tc>
          <w:tcPr>
            <w:tcW w:w="2410" w:type="dxa"/>
          </w:tcPr>
          <w:p w:rsidR="005E555A" w:rsidRPr="00A94D59" w:rsidRDefault="005E555A">
            <w:pPr>
              <w:rPr>
                <w:b/>
                <w:highlight w:val="yellow"/>
              </w:rPr>
            </w:pPr>
            <w:r w:rsidRPr="00A94D59">
              <w:rPr>
                <w:b/>
                <w:highlight w:val="yellow"/>
              </w:rPr>
              <w:t>Lukas 17</w:t>
            </w:r>
          </w:p>
        </w:tc>
        <w:tc>
          <w:tcPr>
            <w:tcW w:w="8363" w:type="dxa"/>
          </w:tcPr>
          <w:p w:rsidR="005E555A" w:rsidRPr="00A94D59" w:rsidRDefault="00F26E56" w:rsidP="00F26E56">
            <w:pPr>
              <w:rPr>
                <w:b/>
                <w:highlight w:val="yellow"/>
              </w:rPr>
            </w:pPr>
            <w:r w:rsidRPr="00A94D59">
              <w:rPr>
                <w:b/>
                <w:highlight w:val="yellow"/>
              </w:rPr>
              <w:t xml:space="preserve">1 Mose 6 / Hebr. 11 / </w:t>
            </w:r>
            <w:r w:rsidR="005E555A" w:rsidRPr="00A94D59">
              <w:rPr>
                <w:b/>
                <w:highlight w:val="yellow"/>
              </w:rPr>
              <w:t xml:space="preserve">2 Petrus 2 </w:t>
            </w:r>
          </w:p>
        </w:tc>
      </w:tr>
      <w:tr w:rsidR="005E555A" w:rsidTr="00A94D59">
        <w:tc>
          <w:tcPr>
            <w:tcW w:w="2972" w:type="dxa"/>
          </w:tcPr>
          <w:p w:rsidR="005E555A" w:rsidRPr="003B3A9A" w:rsidRDefault="00F26E56" w:rsidP="006A0DF1">
            <w:pPr>
              <w:rPr>
                <w:b/>
              </w:rPr>
            </w:pPr>
            <w:r w:rsidRPr="003B3A9A">
              <w:rPr>
                <w:b/>
                <w:u w:val="single"/>
              </w:rPr>
              <w:t xml:space="preserve">Mat. 24, </w:t>
            </w:r>
            <w:r w:rsidR="005E555A" w:rsidRPr="003B3A9A">
              <w:rPr>
                <w:b/>
                <w:u w:val="single"/>
              </w:rPr>
              <w:t>37</w:t>
            </w:r>
            <w:r w:rsidR="005E555A" w:rsidRPr="003B3A9A">
              <w:rPr>
                <w:b/>
              </w:rPr>
              <w:t xml:space="preserve"> Aber wie die Tage Noahs waren, so wird auch die Ankunft des Sohnes des Menschen sein. 38 Denn wie sie in jenen Tagen vor der Flut waren: - sie aßen und tranken, sie heirateten und verheirateten bis zu dem Tag, da Noah in die Arche ging 39 und sie es nicht erkannten, bis die Flut kam und alle wegraffte -, so wird auch die Ankunft des Sohnes des Menschen sein. </w:t>
            </w:r>
          </w:p>
        </w:tc>
        <w:tc>
          <w:tcPr>
            <w:tcW w:w="2410" w:type="dxa"/>
          </w:tcPr>
          <w:p w:rsidR="005E555A" w:rsidRPr="003B3A9A" w:rsidRDefault="00F26E56" w:rsidP="00682678">
            <w:r w:rsidRPr="003B3A9A">
              <w:rPr>
                <w:u w:val="single"/>
              </w:rPr>
              <w:t xml:space="preserve">Luk. 17, </w:t>
            </w:r>
            <w:r w:rsidR="005E555A" w:rsidRPr="003B3A9A">
              <w:rPr>
                <w:u w:val="single"/>
              </w:rPr>
              <w:t>26</w:t>
            </w:r>
            <w:r w:rsidR="005E555A" w:rsidRPr="003B3A9A">
              <w:t xml:space="preserve"> Und wie es in den Tagen Noahs geschah, so wird es auch sein in den Tagen des Sohnes des Menschen: 27 Sie aßen, sie tranken, sie heirateten, sie wurden verheiratet bis zu dem Tag, da Noah in die Arche ging und die Flut kam und alle umbrachte. </w:t>
            </w:r>
          </w:p>
        </w:tc>
        <w:tc>
          <w:tcPr>
            <w:tcW w:w="8363" w:type="dxa"/>
          </w:tcPr>
          <w:p w:rsidR="00C7473A" w:rsidRDefault="005E555A" w:rsidP="005E555A">
            <w:r w:rsidRPr="00F26E56">
              <w:rPr>
                <w:u w:val="single"/>
              </w:rPr>
              <w:t>1 Mose 6,</w:t>
            </w:r>
            <w:r w:rsidR="0033547D">
              <w:rPr>
                <w:u w:val="single"/>
              </w:rPr>
              <w:t xml:space="preserve"> </w:t>
            </w:r>
            <w:r w:rsidRPr="00F26E56">
              <w:rPr>
                <w:u w:val="single"/>
              </w:rPr>
              <w:t>1</w:t>
            </w:r>
            <w:r w:rsidRPr="005E555A">
              <w:t xml:space="preserve"> Und es geschah, als die Menschen begannen, sich zu vermehren auf der Fläche des Erdbodens, und ihnen Töchter geboren wurden, 2 da sahen die Söhne Gottes die Töchter der Menschen, dass sie gut waren, und sie nahmen sich von ihnen allen </w:t>
            </w:r>
            <w:r>
              <w:t>zu Frauen, welche sie wollten</w:t>
            </w:r>
            <w:r w:rsidRPr="005E555A">
              <w:t>. 3 Da sprach der HERR: Mein Geist soll nicht ewig im</w:t>
            </w:r>
            <w:r>
              <w:t xml:space="preserve"> Menschen bleiben, da er ja auch Fleisch ist</w:t>
            </w:r>
            <w:r w:rsidRPr="005E555A">
              <w:t xml:space="preserve">. Seine Tage sollen 120 Jahre betragen. </w:t>
            </w:r>
            <w:r w:rsidRPr="003B3A9A">
              <w:rPr>
                <w:b/>
              </w:rPr>
              <w:t xml:space="preserve">4 In jenen Tagen waren die Riesen </w:t>
            </w:r>
            <w:r w:rsidR="003B3A9A" w:rsidRPr="003B3A9A">
              <w:rPr>
                <w:b/>
              </w:rPr>
              <w:t xml:space="preserve">(„Nephelin“) </w:t>
            </w:r>
            <w:r w:rsidRPr="003B3A9A">
              <w:rPr>
                <w:b/>
              </w:rPr>
              <w:t>auf der Erde,</w:t>
            </w:r>
            <w:r w:rsidRPr="005E555A">
              <w:t xml:space="preserve"> und auch danach, als die Söhne Gottes zu den Töchtern der Menschen eingingen und sie ihnen Kinder gebaren. Das sind die Helden, die in der Vorzeit waren, die berühmten Männer. 5 Und der HERR sah, dass die </w:t>
            </w:r>
            <w:r w:rsidRPr="00543951">
              <w:rPr>
                <w:b/>
              </w:rPr>
              <w:t>Bosheit des Menschen</w:t>
            </w:r>
            <w:r w:rsidRPr="005E555A">
              <w:t xml:space="preserve"> auf der Erde groß war und alles Sinnen der </w:t>
            </w:r>
            <w:r w:rsidRPr="00543951">
              <w:rPr>
                <w:b/>
              </w:rPr>
              <w:t>Gedanken seines Herzens nur böse</w:t>
            </w:r>
            <w:r w:rsidRPr="005E555A">
              <w:t xml:space="preserve"> den ganzen Tag. 6 Und es reute den HERRN, dass er den Menschen auf der Erde gemacht hatte, und es bekümmerte ihn in sein Herz hinein. </w:t>
            </w:r>
          </w:p>
          <w:p w:rsidR="00C7473A" w:rsidRDefault="00C7473A" w:rsidP="005E555A"/>
          <w:p w:rsidR="0033547D" w:rsidRDefault="0033547D" w:rsidP="0033547D">
            <w:r w:rsidRPr="005E555A">
              <w:rPr>
                <w:u w:val="single"/>
              </w:rPr>
              <w:t>2. Petr.2,</w:t>
            </w:r>
            <w:r>
              <w:rPr>
                <w:u w:val="single"/>
              </w:rPr>
              <w:t xml:space="preserve"> </w:t>
            </w:r>
            <w:r w:rsidRPr="005E555A">
              <w:rPr>
                <w:u w:val="single"/>
              </w:rPr>
              <w:t>1</w:t>
            </w:r>
            <w:r>
              <w:t xml:space="preserve"> Es waren aber auch </w:t>
            </w:r>
            <w:r w:rsidRPr="00543951">
              <w:rPr>
                <w:b/>
              </w:rPr>
              <w:t>falsche Propheten</w:t>
            </w:r>
            <w:r>
              <w:t xml:space="preserve"> unter dem Volk, wie auch unter euch falsche Lehrer sein werden, die Verderben bringende Parteiungen heimlich einführen werden, indem sie auch den Gebieter, der sie erkauft hat, verleugnen. Die ziehen sich selbst schnelles Verderben zu. 2 Und </w:t>
            </w:r>
            <w:r w:rsidRPr="00543951">
              <w:rPr>
                <w:b/>
              </w:rPr>
              <w:t>viele werden ihren Ausschweifungen nachfolgen</w:t>
            </w:r>
            <w:r>
              <w:t xml:space="preserve">, um derentwillen der </w:t>
            </w:r>
            <w:r w:rsidRPr="00543951">
              <w:rPr>
                <w:b/>
              </w:rPr>
              <w:t>Weg der Wahrheit verlästert werden</w:t>
            </w:r>
            <w:r>
              <w:t xml:space="preserve"> wird. 3 Und aus Habsucht werden sie euch mit betrügerischen Worten kaufen; denen das Gericht seit langem schon nicht zögert, und ihr Verderben schlummert nicht. …</w:t>
            </w:r>
          </w:p>
          <w:p w:rsidR="0033547D" w:rsidRDefault="0033547D" w:rsidP="0033547D"/>
          <w:p w:rsidR="0033547D" w:rsidRDefault="0033547D" w:rsidP="0033547D">
            <w:r w:rsidRPr="00C7473A">
              <w:rPr>
                <w:u w:val="single"/>
              </w:rPr>
              <w:t>2 Petr2, 9b</w:t>
            </w:r>
            <w:r>
              <w:rPr>
                <w:u w:val="single"/>
              </w:rPr>
              <w:t xml:space="preserve"> </w:t>
            </w:r>
            <w:r>
              <w:t>…</w:t>
            </w:r>
            <w:r w:rsidRPr="008D673B">
              <w:t xml:space="preserve">, die Ungerechten aber aufzubewahren für den Tag des Gerichts, wenn sie bestraft werden; 10 besonders aber die, die in befleckender Begierde dem Fleisch nachlaufen und Herrschaft verachten, Verwegene, Eigenmächtige; sie schrecken nicht davor zurück, Herrlichkeiten zu lästern, 11 wo Engel, die an Stärke und Macht größer sind, nicht ein lästerndes Urteil gegen sie beim Herrn vorbringen. 12 Diese aber, wie unvernünftige Tiere, von Natur aus zum Eingefangenwerden und Verderben geboren, lästern über das, was sie nicht kennen, und werden auch in ihrem Verderben umkommen, 13 wobei sie um den Lohn der Ungerechtigkeit gebracht werden. Sie halten sogar die Schwelgerei bei Tage für </w:t>
            </w:r>
            <w:r w:rsidRPr="008D673B">
              <w:lastRenderedPageBreak/>
              <w:t>ein Vergnügen, Schmutz- und Schandflecke, die in ihren Betrügereien schwelgen und es sich zusammen mit euch gut gehen lassen; 14 sie haben Augen voller Begier nach einer Ehebrecherin und lassen von der Sünde nicht ab, indem sie ungefestigte Seelen anlocken; sie haben ein in der Habsucht geübtes Herz, Kinder des Fluches; 15 sie sind abgeirrt, da sie den geraden Weg verlassen haben, und sind nachgefolgt dem Weg Bileams, des Sohnes Beors, der den Lohn der Ungerechtigkeit liebte, 16 aber eine Zurechtweisung der eigenen Gesetzlosigkeit empfing: Ein stummes Lasttier redete mit Menschenstimme und wehrte der Torheit des Propheten. 17 Diese sind Brunnen ohne Wasser und Nebel, vom Sturmwind getrieben; und ihnen ist das Dunkel der Finsternis aufbewahrt. 18 Denn sie führen geschwollene, nichtige Reden und locken mit fleischlichen Begierden durch Ausschweifungen diejenigen an, die kaum denen entflohen sind, die im Irrtum wandeln; 19 sie versprechen ihnen Freiheit, während sie selbst Sklaven des Verderbens sind; denn von wem jemand überwältigt ist, dem ist er auch als Sklave unterworfen. 20 Denn wenn sie den Befleckungen der Welt durch die Erkenntnis unseres Herrn und Retters Jesus Christus entflohen sind, aber wieder in diese verwickelt und überwältigt werden, so ist für sie das Letzte schlimmer geworden als das Erste. 21 Denn es wäre ihnen besser, den Weg der Gerechtigkeit nicht erkannt zu haben, als sich, nachdem sie ihn erkannt haben, wieder abzuwenden von dem ihnen überlieferten heiligen Gebot. 22 Es ist ihnen aber nach dem wahren Sprichwort ergangen: Der Hund kehrt wieder um zu seinem eigenen Gespei, und: Die gewaschene Sau zum Wälzen im Kot.</w:t>
            </w:r>
          </w:p>
          <w:p w:rsidR="0033547D" w:rsidRDefault="0033547D" w:rsidP="0033547D"/>
          <w:p w:rsidR="005E6F7A" w:rsidRPr="003B3A9A" w:rsidRDefault="005E6F7A" w:rsidP="005E6F7A">
            <w:pPr>
              <w:rPr>
                <w:b/>
                <w:u w:val="single"/>
              </w:rPr>
            </w:pPr>
            <w:r w:rsidRPr="003B3A9A">
              <w:rPr>
                <w:b/>
                <w:u w:val="single"/>
              </w:rPr>
              <w:t>Verdorbenheit der Erde</w:t>
            </w:r>
          </w:p>
          <w:p w:rsidR="005E6F7A" w:rsidRPr="003B3A9A" w:rsidRDefault="005E6F7A" w:rsidP="005E6F7A">
            <w:pPr>
              <w:rPr>
                <w:b/>
              </w:rPr>
            </w:pPr>
            <w:r w:rsidRPr="003B3A9A">
              <w:rPr>
                <w:b/>
                <w:u w:val="single"/>
              </w:rPr>
              <w:t>1 Mose 6, 11</w:t>
            </w:r>
            <w:r w:rsidRPr="003B3A9A">
              <w:rPr>
                <w:b/>
              </w:rPr>
              <w:t xml:space="preserve"> Die Erde aber war verdorben vor Gott, und die Erde war erfüllt mit Gewalttat. 12 Und Gott sah die Erde, und siehe, sie war verdorben; denn alles Fleisch hatte seinen Weg verdorben auf Erden. 13 Da sprach Gott zu Noah: Das Ende alles Fleisches ist vor mich gekommen; denn die Erde ist durch sie erfüllt von Gewalttat; </w:t>
            </w:r>
            <w:r w:rsidRPr="00A94D59">
              <w:rPr>
                <w:b/>
              </w:rPr>
              <w:t>und siehe, ich will sie verderben mit der Erde.</w:t>
            </w:r>
          </w:p>
          <w:p w:rsidR="005E6F7A" w:rsidRDefault="005E6F7A" w:rsidP="005E6F7A"/>
          <w:p w:rsidR="0033547D" w:rsidRPr="005E555A" w:rsidRDefault="0033547D" w:rsidP="0033547D">
            <w:pPr>
              <w:rPr>
                <w:u w:val="single"/>
              </w:rPr>
            </w:pPr>
            <w:r w:rsidRPr="005E555A">
              <w:rPr>
                <w:u w:val="single"/>
              </w:rPr>
              <w:t xml:space="preserve">Ankündigung der Sintflut </w:t>
            </w:r>
          </w:p>
          <w:p w:rsidR="0033547D" w:rsidRDefault="00C7473A" w:rsidP="005E555A">
            <w:r w:rsidRPr="00C7473A">
              <w:rPr>
                <w:u w:val="single"/>
              </w:rPr>
              <w:t>1 Mose 6,</w:t>
            </w:r>
            <w:r w:rsidR="005E555A" w:rsidRPr="00C7473A">
              <w:rPr>
                <w:u w:val="single"/>
              </w:rPr>
              <w:t>7</w:t>
            </w:r>
            <w:r w:rsidR="005E555A" w:rsidRPr="005E555A">
              <w:t xml:space="preserve"> Und der HERR sprach: Ich will den Menschen, den ich geschaffen habe, von der Fl</w:t>
            </w:r>
            <w:r w:rsidR="005E555A">
              <w:t>äche des Erdbodens auslöschen</w:t>
            </w:r>
            <w:r w:rsidR="005E555A" w:rsidRPr="005E555A">
              <w:t>, vom Menschen bis zum Vieh, bis zu den kriechenden Tieren und bis zu den Vögeln des Himmels; denn es reut mich, dass ich sie gemacht habe. 8 Noah aber fand Gunst in den Augen des HERRN.</w:t>
            </w:r>
            <w:r w:rsidR="00A94D59">
              <w:t xml:space="preserve"> </w:t>
            </w:r>
            <w:r w:rsidR="005E555A" w:rsidRPr="0033547D">
              <w:t>9</w:t>
            </w:r>
            <w:r w:rsidR="005E555A" w:rsidRPr="005E555A">
              <w:t xml:space="preserve"> D</w:t>
            </w:r>
            <w:r w:rsidR="005E555A">
              <w:t>ies ist die Generationenfolge</w:t>
            </w:r>
            <w:r w:rsidR="005E555A" w:rsidRPr="005E555A">
              <w:t xml:space="preserve"> Noahs: Noah war ein gerechter Mann, untadelig war er unter seinen Zeitgen</w:t>
            </w:r>
            <w:r w:rsidR="005E555A">
              <w:t>ossen; Noah lebte</w:t>
            </w:r>
            <w:r w:rsidR="005E555A" w:rsidRPr="005E555A">
              <w:t xml:space="preserve"> mit Gott. 10 Und Noah zeugte drei Söhne: Sem, Ham und Jafet. </w:t>
            </w:r>
          </w:p>
          <w:p w:rsidR="005E6F7A" w:rsidRDefault="005E6F7A" w:rsidP="005E555A">
            <w:pPr>
              <w:rPr>
                <w:u w:val="single"/>
              </w:rPr>
            </w:pPr>
          </w:p>
          <w:p w:rsidR="0033547D" w:rsidRDefault="0033547D" w:rsidP="005E555A">
            <w:r>
              <w:rPr>
                <w:u w:val="single"/>
              </w:rPr>
              <w:t>Auftrag zum</w:t>
            </w:r>
            <w:r w:rsidRPr="005E555A">
              <w:rPr>
                <w:u w:val="single"/>
              </w:rPr>
              <w:t xml:space="preserve"> Bau der Arche</w:t>
            </w:r>
          </w:p>
          <w:p w:rsidR="005E555A" w:rsidRPr="005E555A" w:rsidRDefault="00543951" w:rsidP="005E555A">
            <w:r w:rsidRPr="00543951">
              <w:rPr>
                <w:u w:val="single"/>
              </w:rPr>
              <w:t xml:space="preserve">1 Mose 6, </w:t>
            </w:r>
            <w:r w:rsidR="005E555A" w:rsidRPr="00543951">
              <w:rPr>
                <w:u w:val="single"/>
              </w:rPr>
              <w:t>14</w:t>
            </w:r>
            <w:r w:rsidR="005E555A" w:rsidRPr="005E555A">
              <w:t xml:space="preserve"> Mache dir eine Ar</w:t>
            </w:r>
            <w:r w:rsidR="005E555A">
              <w:t>che aus Goferholz; mit Zellen</w:t>
            </w:r>
            <w:r w:rsidR="005E555A" w:rsidRPr="005E555A">
              <w:t xml:space="preserve"> sollst du die Arche machen und sie von innen und von außen mit Pech verpichen! 15 Und so sollst du sie machen: Dreihundert Ellen sei die Länge der Arche, fünfzig Ellen ihre Breite und dreißi</w:t>
            </w:r>
            <w:r w:rsidR="005E555A">
              <w:t>g Ellen ihre Höhe. 16 Ein Dach</w:t>
            </w:r>
            <w:r w:rsidR="005E555A" w:rsidRPr="005E555A">
              <w:t xml:space="preserve"> sollst du der Arche machen, und zwar n</w:t>
            </w:r>
            <w:r w:rsidR="00F26E56">
              <w:t>ach der Elle sollst du sie</w:t>
            </w:r>
            <w:r w:rsidR="005E555A" w:rsidRPr="005E555A">
              <w:t xml:space="preserve"> von unten nach oben fertigstellen; und die Tür der Arche sollst du in ihrer Seite anbringen; mit einem unteren, einem zweiten und dritten Stockwerk sollst du sie machen! 17 Denn ich, siehe, ich bringe die Wasserflut über die Erde, um alles Fleisch unter dem Himmel, in dem Lebensodem ist, zu vernichten; alles, was auf der Erde ist, soll umkommen. 18 Aber mit dir will ich meinen Bund aufrichten, und du sollst in die Arche gehen, du und deine Söhne und deine Frau und die Frauen deiner Söhne mit dir. 19 Und von allem Lebendigen, von allem Fleisch, sollst du je zwei von allen in die Arche bringen, um sie mit dir am Leben zu erhalten; ein Männliches und ein Weibliches sollen sie sein!</w:t>
            </w:r>
          </w:p>
          <w:p w:rsidR="005E555A" w:rsidRDefault="005E555A">
            <w:pPr>
              <w:rPr>
                <w:u w:val="single"/>
              </w:rPr>
            </w:pPr>
          </w:p>
          <w:p w:rsidR="005E6F7A" w:rsidRPr="003B3A9A" w:rsidRDefault="005E555A">
            <w:pPr>
              <w:rPr>
                <w:b/>
              </w:rPr>
            </w:pPr>
            <w:r w:rsidRPr="003B3A9A">
              <w:rPr>
                <w:b/>
                <w:u w:val="single"/>
              </w:rPr>
              <w:t>Hebr. 11,</w:t>
            </w:r>
            <w:r w:rsidR="00543951">
              <w:rPr>
                <w:b/>
                <w:u w:val="single"/>
              </w:rPr>
              <w:t xml:space="preserve"> </w:t>
            </w:r>
            <w:r w:rsidRPr="003B3A9A">
              <w:rPr>
                <w:b/>
                <w:u w:val="single"/>
              </w:rPr>
              <w:t xml:space="preserve">7 </w:t>
            </w:r>
            <w:r w:rsidR="00543951">
              <w:rPr>
                <w:b/>
                <w:u w:val="single"/>
              </w:rPr>
              <w:t xml:space="preserve">- </w:t>
            </w:r>
            <w:r w:rsidR="005E6F7A" w:rsidRPr="003B3A9A">
              <w:rPr>
                <w:b/>
                <w:u w:val="single"/>
              </w:rPr>
              <w:t>Noah ehrt Gott durch Glaubens-Gehorsam</w:t>
            </w:r>
          </w:p>
          <w:p w:rsidR="005E555A" w:rsidRPr="003B3A9A" w:rsidRDefault="005E555A">
            <w:pPr>
              <w:rPr>
                <w:b/>
              </w:rPr>
            </w:pPr>
            <w:r w:rsidRPr="003B3A9A">
              <w:rPr>
                <w:b/>
              </w:rPr>
              <w:t>Durch den Glauben hat Noah Gott geehrt und die Arche gebaut zur Rettung seines Hauses, als er ein göttliches Wort empfing über das, was man noch nicht sah; durch den Glauben sprach er der Welt das Urteil und hat ererbt die Gerechtigkeit, die durch den Glauben kommt.</w:t>
            </w:r>
          </w:p>
          <w:p w:rsidR="00F26E56" w:rsidRDefault="00F26E56" w:rsidP="00C7473A"/>
        </w:tc>
      </w:tr>
      <w:tr w:rsidR="0033547D" w:rsidTr="00A94D59">
        <w:tc>
          <w:tcPr>
            <w:tcW w:w="5382" w:type="dxa"/>
            <w:gridSpan w:val="2"/>
          </w:tcPr>
          <w:p w:rsidR="0033547D" w:rsidRPr="006A0DF1" w:rsidRDefault="0033547D" w:rsidP="005E6F7A">
            <w:r w:rsidRPr="00F26E56">
              <w:rPr>
                <w:u w:val="single"/>
              </w:rPr>
              <w:lastRenderedPageBreak/>
              <w:t>Luk. 17, 28</w:t>
            </w:r>
            <w:r w:rsidRPr="006A0DF1">
              <w:t xml:space="preserve"> Ebenso auch, wie es geschah in den Tagen Lots: Sie aßen, sie tranken, sie kauften, sie verkauften, sie pflanzten, sie bauten; 29 an dem Tag aber, da Lot von Sodom hinausging, regnete es Feuer und Schwefel vom Himmel und brachte alle um. 30 Ebenso wird es an dem Tag sein, da der Sohn des Menschen offenbart wird.</w:t>
            </w:r>
            <w:r>
              <w:t xml:space="preserve"> </w:t>
            </w:r>
            <w:r w:rsidRPr="006A0DF1">
              <w:t>31 An jenem Tag - wer auf dem Dach sein wird und sein Gerät im Haus hat, der steige nicht hinab, um es zu holen; und wer auf dem Feld ist, wende sich ebenso wenig zurück. 32 Gedenkt an</w:t>
            </w:r>
            <w:r>
              <w:t xml:space="preserve"> Lots Frau! 33 Wer sein Leben</w:t>
            </w:r>
            <w:r w:rsidRPr="006A0DF1">
              <w:t xml:space="preserve"> zu retten sucht, wird es verlieren; und wer es verliert, wird es erhalten.</w:t>
            </w:r>
          </w:p>
        </w:tc>
        <w:tc>
          <w:tcPr>
            <w:tcW w:w="8363" w:type="dxa"/>
          </w:tcPr>
          <w:p w:rsidR="0033547D" w:rsidRDefault="0033547D">
            <w:r w:rsidRPr="00F26E56">
              <w:rPr>
                <w:u w:val="single"/>
              </w:rPr>
              <w:t>1 Petr.2, 6</w:t>
            </w:r>
            <w:r>
              <w:t xml:space="preserve"> und wenn er die Städte Sodom und Gomorra einäscherte und zur Zerstörung verurteilte und denen ein Beispiel setzte, die künftig gottlos sein würden; 7 und wenn er den gerechten Lot rettete, der von dem ausschweifenden Wandel der Ruchlosen gequält wurde 8 - denn der unter ihnen wohnende Gerechte quälte durch das, was er sah und hörte, Tag für Tag seine gerechte Seele mit ihren gesetzlosen Werken</w:t>
            </w:r>
          </w:p>
        </w:tc>
      </w:tr>
      <w:tr w:rsidR="005E555A" w:rsidTr="00A94D59">
        <w:tc>
          <w:tcPr>
            <w:tcW w:w="2972" w:type="dxa"/>
          </w:tcPr>
          <w:p w:rsidR="005E555A" w:rsidRPr="006A0DF1" w:rsidRDefault="005E555A" w:rsidP="006A0DF1"/>
        </w:tc>
        <w:tc>
          <w:tcPr>
            <w:tcW w:w="2410" w:type="dxa"/>
          </w:tcPr>
          <w:p w:rsidR="005E555A" w:rsidRPr="006A0DF1" w:rsidRDefault="005E555A" w:rsidP="0033547D"/>
        </w:tc>
        <w:tc>
          <w:tcPr>
            <w:tcW w:w="8363" w:type="dxa"/>
          </w:tcPr>
          <w:p w:rsidR="005E555A" w:rsidRDefault="005E555A"/>
        </w:tc>
      </w:tr>
      <w:tr w:rsidR="005E555A" w:rsidTr="00A94D59">
        <w:tc>
          <w:tcPr>
            <w:tcW w:w="2972" w:type="dxa"/>
          </w:tcPr>
          <w:p w:rsidR="005E555A" w:rsidRDefault="00543951" w:rsidP="006A0DF1">
            <w:r w:rsidRPr="00543951">
              <w:rPr>
                <w:u w:val="single"/>
              </w:rPr>
              <w:lastRenderedPageBreak/>
              <w:t xml:space="preserve">Mat. 24, </w:t>
            </w:r>
            <w:r w:rsidR="005E555A" w:rsidRPr="00543951">
              <w:rPr>
                <w:u w:val="single"/>
              </w:rPr>
              <w:t>40</w:t>
            </w:r>
            <w:r w:rsidR="005E555A" w:rsidRPr="006A0DF1">
              <w:t xml:space="preserve"> Dann werden zwei auf dem Feld sein, einer wird genommen und einer gelassen; 41 zwei Frauen werden an dem Mühlstein mahlen, eine wird genommen und eine gelassen. </w:t>
            </w:r>
          </w:p>
        </w:tc>
        <w:tc>
          <w:tcPr>
            <w:tcW w:w="2410" w:type="dxa"/>
          </w:tcPr>
          <w:p w:rsidR="005E555A" w:rsidRDefault="00543951" w:rsidP="00682678">
            <w:r w:rsidRPr="00543951">
              <w:rPr>
                <w:u w:val="single"/>
              </w:rPr>
              <w:t xml:space="preserve">Luk. 17, </w:t>
            </w:r>
            <w:r w:rsidR="005E555A" w:rsidRPr="00543951">
              <w:rPr>
                <w:u w:val="single"/>
              </w:rPr>
              <w:t>34</w:t>
            </w:r>
            <w:r w:rsidR="005E555A" w:rsidRPr="006A0DF1">
              <w:t xml:space="preserve"> Ich sage euch: In jener Nacht werden zwei auf einem Bett sein; einer wird genommen und der andere gelassen werden. </w:t>
            </w:r>
          </w:p>
          <w:p w:rsidR="005E555A" w:rsidRDefault="005E555A" w:rsidP="00682678">
            <w:r w:rsidRPr="006A0DF1">
              <w:t xml:space="preserve">35-36 Zwei werden zusammen mahlen; die eine wird genommen, </w:t>
            </w:r>
            <w:r>
              <w:t xml:space="preserve">die andere gelassen werden. </w:t>
            </w:r>
          </w:p>
          <w:p w:rsidR="005E555A" w:rsidRDefault="005E555A" w:rsidP="00682678">
            <w:r>
              <w:t xml:space="preserve">Zwei Männer werden auf dem Feld sein, der eine wird angenommen, der andere wird zurückgelassen. </w:t>
            </w:r>
            <w:r w:rsidRPr="006A0DF1">
              <w:t xml:space="preserve"> </w:t>
            </w:r>
          </w:p>
          <w:p w:rsidR="00543951" w:rsidRDefault="00543951" w:rsidP="00682678"/>
        </w:tc>
        <w:tc>
          <w:tcPr>
            <w:tcW w:w="8363" w:type="dxa"/>
          </w:tcPr>
          <w:p w:rsidR="005E555A" w:rsidRPr="00A94D59" w:rsidRDefault="0033547D" w:rsidP="008D673B">
            <w:r w:rsidRPr="00A94D59">
              <w:rPr>
                <w:b/>
                <w:u w:val="single"/>
              </w:rPr>
              <w:t>2 Petr. 2, 8b</w:t>
            </w:r>
            <w:r w:rsidRPr="00A94D59">
              <w:rPr>
                <w:b/>
              </w:rPr>
              <w:t xml:space="preserve"> … </w:t>
            </w:r>
            <w:r w:rsidR="005E555A" w:rsidRPr="00A94D59">
              <w:rPr>
                <w:b/>
              </w:rPr>
              <w:t>-, so wird deutlich: 9 der Herr weiß die Gottseligen aus der Versuchung zu retten, die Ungerechten aber aufzubewahren für den Tag des Gerichts, wenn sie bestraft werden;</w:t>
            </w:r>
            <w:r w:rsidR="005E555A" w:rsidRPr="00A94D59">
              <w:t xml:space="preserve"> </w:t>
            </w:r>
          </w:p>
          <w:p w:rsidR="0033547D" w:rsidRDefault="0033547D" w:rsidP="008D673B"/>
          <w:p w:rsidR="0033547D" w:rsidRDefault="0033547D" w:rsidP="008D673B">
            <w:r w:rsidRPr="0033547D">
              <w:rPr>
                <w:u w:val="single"/>
              </w:rPr>
              <w:t>2 Petr.2, 4</w:t>
            </w:r>
            <w:r w:rsidRPr="0033547D">
              <w:t xml:space="preserve"> Denn wenn Gott Engel, die gesündigt hatten, nicht verschonte, sondern sie in finsteren Höhlen des Abgrundes gehalten und zur Aufbewahrung für das Gericht überliefert hat; 5 und wenn er die alte Welt nicht verschonte, sondern nur Noah, den Prediger der Gerechtigkeit, als achten neben sieben anderen bewahrte, als er die Flut über die Welt der Gottlosen brachte;</w:t>
            </w:r>
            <w:r>
              <w:t xml:space="preserve"> …</w:t>
            </w:r>
          </w:p>
        </w:tc>
      </w:tr>
      <w:tr w:rsidR="005E555A" w:rsidTr="00A94D59">
        <w:tc>
          <w:tcPr>
            <w:tcW w:w="2972" w:type="dxa"/>
          </w:tcPr>
          <w:p w:rsidR="0033547D" w:rsidRPr="003B3A9A" w:rsidRDefault="0033547D">
            <w:pPr>
              <w:rPr>
                <w:b/>
              </w:rPr>
            </w:pPr>
            <w:r w:rsidRPr="003B3A9A">
              <w:rPr>
                <w:b/>
                <w:u w:val="single"/>
              </w:rPr>
              <w:t>Mt. 14, 35</w:t>
            </w:r>
            <w:r w:rsidRPr="003B3A9A">
              <w:rPr>
                <w:b/>
              </w:rPr>
              <w:t xml:space="preserve"> Der Himmel und die Erde werden vergehen, meine Worte aber sollen nicht vergehen. </w:t>
            </w:r>
          </w:p>
          <w:p w:rsidR="0033547D" w:rsidRPr="003B3A9A" w:rsidRDefault="0033547D">
            <w:pPr>
              <w:rPr>
                <w:b/>
              </w:rPr>
            </w:pPr>
          </w:p>
          <w:p w:rsidR="0033547D" w:rsidRPr="003B3A9A" w:rsidRDefault="0033547D">
            <w:pPr>
              <w:rPr>
                <w:b/>
              </w:rPr>
            </w:pPr>
            <w:r w:rsidRPr="003B3A9A">
              <w:rPr>
                <w:b/>
              </w:rPr>
              <w:t>36 Von jenem Tag aber und jener Stunde weiß niemand, auch nicht die Engel in den Himmeln, auch nicht der Sohn, sondern der Vater allein.</w:t>
            </w:r>
          </w:p>
          <w:p w:rsidR="0033547D" w:rsidRPr="003B3A9A" w:rsidRDefault="0033547D">
            <w:pPr>
              <w:rPr>
                <w:b/>
                <w:u w:val="single"/>
              </w:rPr>
            </w:pPr>
          </w:p>
          <w:p w:rsidR="005E555A" w:rsidRPr="003B3A9A" w:rsidRDefault="0033547D">
            <w:pPr>
              <w:rPr>
                <w:b/>
              </w:rPr>
            </w:pPr>
            <w:r w:rsidRPr="003B3A9A">
              <w:rPr>
                <w:b/>
                <w:u w:val="single"/>
              </w:rPr>
              <w:t xml:space="preserve">Mt. 14, </w:t>
            </w:r>
            <w:r w:rsidR="005E555A" w:rsidRPr="003B3A9A">
              <w:rPr>
                <w:b/>
                <w:u w:val="single"/>
              </w:rPr>
              <w:t>42</w:t>
            </w:r>
            <w:r w:rsidR="005E555A" w:rsidRPr="003B3A9A">
              <w:rPr>
                <w:b/>
              </w:rPr>
              <w:t xml:space="preserve"> Wacht also! Denn ihr wisst nicht, an welchem Tag euer Herr kommt.</w:t>
            </w:r>
          </w:p>
          <w:p w:rsidR="003B3A9A" w:rsidRDefault="003B3A9A"/>
        </w:tc>
        <w:tc>
          <w:tcPr>
            <w:tcW w:w="2410" w:type="dxa"/>
          </w:tcPr>
          <w:p w:rsidR="005E555A" w:rsidRDefault="0033547D" w:rsidP="002517AD">
            <w:r w:rsidRPr="0033547D">
              <w:rPr>
                <w:u w:val="single"/>
              </w:rPr>
              <w:t xml:space="preserve">Lk. 17, </w:t>
            </w:r>
            <w:r w:rsidR="005E555A" w:rsidRPr="0033547D">
              <w:rPr>
                <w:u w:val="single"/>
              </w:rPr>
              <w:t>37</w:t>
            </w:r>
            <w:r w:rsidR="005E555A" w:rsidRPr="006A0DF1">
              <w:t xml:space="preserve"> Und sie antworten und sagen zu ihm: Wo, Herr? Er aber sprach zu ihnen: Wo der Leichnam ist, da sammeln sich auch die Adler.</w:t>
            </w:r>
          </w:p>
        </w:tc>
        <w:tc>
          <w:tcPr>
            <w:tcW w:w="8363" w:type="dxa"/>
          </w:tcPr>
          <w:p w:rsidR="005E555A" w:rsidRDefault="005E555A"/>
        </w:tc>
      </w:tr>
      <w:tr w:rsidR="005E555A" w:rsidTr="00A94D59">
        <w:tc>
          <w:tcPr>
            <w:tcW w:w="2972" w:type="dxa"/>
          </w:tcPr>
          <w:p w:rsidR="005E555A" w:rsidRDefault="005E555A"/>
        </w:tc>
        <w:tc>
          <w:tcPr>
            <w:tcW w:w="2410" w:type="dxa"/>
          </w:tcPr>
          <w:p w:rsidR="005E555A" w:rsidRDefault="005E555A"/>
        </w:tc>
        <w:tc>
          <w:tcPr>
            <w:tcW w:w="8363" w:type="dxa"/>
          </w:tcPr>
          <w:p w:rsidR="005E555A" w:rsidRDefault="005E555A"/>
        </w:tc>
      </w:tr>
    </w:tbl>
    <w:p w:rsidR="006A0DF1" w:rsidRDefault="006A0DF1"/>
    <w:sectPr w:rsidR="006A0DF1" w:rsidSect="006A0DF1">
      <w:footerReference w:type="default" r:id="rId9"/>
      <w:pgSz w:w="16838" w:h="11906" w:orient="landscape"/>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56A" w:rsidRDefault="00A5056A" w:rsidP="00C7473A">
      <w:pPr>
        <w:spacing w:after="0" w:line="240" w:lineRule="auto"/>
      </w:pPr>
      <w:r>
        <w:separator/>
      </w:r>
    </w:p>
  </w:endnote>
  <w:endnote w:type="continuationSeparator" w:id="0">
    <w:p w:rsidR="00A5056A" w:rsidRDefault="00A5056A" w:rsidP="00C7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700468"/>
      <w:docPartObj>
        <w:docPartGallery w:val="Page Numbers (Bottom of Page)"/>
        <w:docPartUnique/>
      </w:docPartObj>
    </w:sdtPr>
    <w:sdtEndPr/>
    <w:sdtContent>
      <w:p w:rsidR="00C7473A" w:rsidRDefault="00C7473A">
        <w:pPr>
          <w:pStyle w:val="Fuzeile"/>
          <w:jc w:val="center"/>
        </w:pPr>
        <w:r>
          <w:fldChar w:fldCharType="begin"/>
        </w:r>
        <w:r>
          <w:instrText>PAGE   \* MERGEFORMAT</w:instrText>
        </w:r>
        <w:r>
          <w:fldChar w:fldCharType="separate"/>
        </w:r>
        <w:r w:rsidR="000331E3">
          <w:rPr>
            <w:noProof/>
          </w:rPr>
          <w:t>2</w:t>
        </w:r>
        <w:r>
          <w:fldChar w:fldCharType="end"/>
        </w:r>
      </w:p>
    </w:sdtContent>
  </w:sdt>
  <w:p w:rsidR="00C7473A" w:rsidRDefault="00C7473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56A" w:rsidRDefault="00A5056A" w:rsidP="00C7473A">
      <w:pPr>
        <w:spacing w:after="0" w:line="240" w:lineRule="auto"/>
      </w:pPr>
      <w:r>
        <w:separator/>
      </w:r>
    </w:p>
  </w:footnote>
  <w:footnote w:type="continuationSeparator" w:id="0">
    <w:p w:rsidR="00A5056A" w:rsidRDefault="00A5056A" w:rsidP="00C747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4139A1"/>
    <w:multiLevelType w:val="hybridMultilevel"/>
    <w:tmpl w:val="7F3A58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8A8"/>
    <w:rsid w:val="000331E3"/>
    <w:rsid w:val="00192650"/>
    <w:rsid w:val="002517AD"/>
    <w:rsid w:val="0033547D"/>
    <w:rsid w:val="003B3A9A"/>
    <w:rsid w:val="004708A8"/>
    <w:rsid w:val="00543951"/>
    <w:rsid w:val="005E555A"/>
    <w:rsid w:val="005E6F7A"/>
    <w:rsid w:val="00682678"/>
    <w:rsid w:val="006A0DF1"/>
    <w:rsid w:val="006B5F04"/>
    <w:rsid w:val="008D673B"/>
    <w:rsid w:val="00A5056A"/>
    <w:rsid w:val="00A94D59"/>
    <w:rsid w:val="00C7473A"/>
    <w:rsid w:val="00F26E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A7705-6089-4DAA-9C25-C943BDE6B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Gitternetztabelle2Akzent51">
    <w:name w:val="Gitternetztabelle 2 – Akzent 51"/>
    <w:basedOn w:val="NormaleTabelle"/>
    <w:next w:val="Gitternetztabelle2Akzent5"/>
    <w:uiPriority w:val="47"/>
    <w:rsid w:val="006A0DF1"/>
    <w:pPr>
      <w:spacing w:before="100" w:after="0" w:line="240" w:lineRule="auto"/>
    </w:pPr>
    <w:rPr>
      <w:rFonts w:eastAsia="Times New Roman"/>
      <w:sz w:val="20"/>
      <w:szCs w:val="20"/>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itternetztabelle2Akzent5">
    <w:name w:val="Grid Table 2 Accent 5"/>
    <w:basedOn w:val="NormaleTabelle"/>
    <w:uiPriority w:val="47"/>
    <w:rsid w:val="006A0DF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Tabellenraster">
    <w:name w:val="Table Grid"/>
    <w:basedOn w:val="NormaleTabelle"/>
    <w:uiPriority w:val="39"/>
    <w:rsid w:val="006A0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747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473A"/>
  </w:style>
  <w:style w:type="paragraph" w:styleId="Fuzeile">
    <w:name w:val="footer"/>
    <w:basedOn w:val="Standard"/>
    <w:link w:val="FuzeileZchn"/>
    <w:uiPriority w:val="99"/>
    <w:unhideWhenUsed/>
    <w:rsid w:val="00C747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8221</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dcterms:created xsi:type="dcterms:W3CDTF">2019-10-29T11:50:00Z</dcterms:created>
  <dcterms:modified xsi:type="dcterms:W3CDTF">2019-10-29T11:50:00Z</dcterms:modified>
</cp:coreProperties>
</file>